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深圳市白蚁防治行业协会</w:t>
      </w:r>
    </w:p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红火蚁防控</w:t>
      </w:r>
      <w:r>
        <w:rPr>
          <w:rFonts w:hint="eastAsia"/>
          <w:b/>
          <w:bCs/>
          <w:sz w:val="44"/>
          <w:szCs w:val="44"/>
        </w:rPr>
        <w:t>企业资质等级评审标准和程序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72"/>
        <w:jc w:val="left"/>
        <w:rPr>
          <w:rFonts w:hint="eastAsia" w:ascii="微软雅黑" w:hAnsi="微软雅黑" w:eastAsia="微软雅黑" w:cs="微软雅黑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80"/>
        <w:rPr>
          <w:rFonts w:hint="eastAsia" w:ascii="微软雅黑" w:hAnsi="微软雅黑" w:eastAsia="微软雅黑" w:cs="微软雅黑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红火蚁是外来有害生物，在我国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各地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肆虐泛滥多年，已经到了触目惊心的地步。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根据2021年3月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农业农村部、住房和城乡建设部、交通运输部等9个部门联合印发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的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《关于加强红火蚁阻截防控工作的通知》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为加强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红火蚁防控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服务行业建设及经营服务管理，深圳市白蚁防治行业协会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特此制定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“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红火蚁防控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”资质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评审体系，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定为甲、乙、丙三个等级。凡申报资质等级评审的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本会会员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单位，必须依照本标准的评审条件和程序提供有关资料，并接受评审组现场考核检查。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="微软雅黑" w:hAnsi="微软雅黑" w:eastAsia="微软雅黑" w:cs="微软雅黑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72"/>
        <w:jc w:val="left"/>
        <w:rPr>
          <w:rFonts w:hint="eastAsia" w:ascii="微软雅黑" w:hAnsi="微软雅黑" w:eastAsia="微软雅黑" w:cs="微软雅黑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一、资质等级标准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0"/>
        <w:jc w:val="left"/>
        <w:rPr>
          <w:rFonts w:hint="eastAsia" w:ascii="微软雅黑" w:hAnsi="微软雅黑" w:eastAsia="微软雅黑" w:cs="微软雅黑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凡申请资质等级评审的企业，必须是我会会员单位，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达到相关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条件，方可提出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红火蚁防控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企业资质等级书面申请。 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3"/>
        <w:jc w:val="left"/>
        <w:rPr>
          <w:rFonts w:hint="eastAsia" w:ascii="微软雅黑" w:hAnsi="微软雅黑" w:eastAsia="微软雅黑" w:cs="微软雅黑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一</w:t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）丙级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0"/>
        <w:jc w:val="left"/>
        <w:rPr>
          <w:rFonts w:hint="eastAsia" w:ascii="微软雅黑" w:hAnsi="微软雅黑" w:eastAsia="微软雅黑" w:cs="微软雅黑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1、</w:t>
      </w:r>
      <w:r>
        <w:rPr>
          <w:rStyle w:val="6"/>
          <w:rFonts w:ascii="宋体" w:hAnsi="宋体" w:cs="宋体"/>
          <w:bCs/>
          <w:color w:val="000000"/>
          <w:kern w:val="36"/>
          <w:sz w:val="24"/>
          <w:szCs w:val="24"/>
        </w:rPr>
        <w:t>获得工商部门</w:t>
      </w:r>
      <w:r>
        <w:rPr>
          <w:rStyle w:val="6"/>
          <w:rFonts w:hint="eastAsia" w:ascii="宋体" w:hAnsi="宋体" w:cs="宋体"/>
          <w:bCs/>
          <w:color w:val="000000"/>
          <w:kern w:val="36"/>
          <w:sz w:val="24"/>
          <w:szCs w:val="24"/>
          <w:lang w:val="en-US" w:eastAsia="zh-CN"/>
        </w:rPr>
        <w:t>营业执照，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营业执照经营范围包括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红火蚁防控（治）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0"/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2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、在职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红火蚁防控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人员3人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及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以上，并经培训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合格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。其中在职技术负责人持有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红火蚁防控技术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培训合格证，并从事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有害生物防制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专业1年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及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以上。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3、有与业务相适应的办公场所、药械仓库30平方米及以上。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0"/>
        <w:jc w:val="left"/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4、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有与业务相适应的器械设备，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背负式动力喷雾机4台及以上，超低容量喷雾器2台及以上，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且性能良好。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5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、</w:t>
      </w:r>
      <w:r>
        <w:rPr>
          <w:rStyle w:val="6"/>
          <w:rFonts w:ascii="宋体" w:hAnsi="宋体" w:cs="宋体"/>
          <w:bCs/>
          <w:color w:val="000000"/>
          <w:kern w:val="36"/>
          <w:sz w:val="24"/>
          <w:szCs w:val="24"/>
        </w:rPr>
        <w:t>凡使用国家规定违禁药物和假药者，不得参与资质评定。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0"/>
        <w:jc w:val="left"/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6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、在“信用中国”查询平台中没有被列入失信被执行人、重大税收违法案件当事人名单、政府采购严重违法失信行为记录名单。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0"/>
        <w:jc w:val="left"/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3"/>
        <w:jc w:val="left"/>
        <w:rPr>
          <w:rFonts w:hint="eastAsia" w:ascii="微软雅黑" w:hAnsi="微软雅黑" w:eastAsia="微软雅黑" w:cs="微软雅黑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（二）乙级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0"/>
        <w:jc w:val="left"/>
        <w:rPr>
          <w:rFonts w:hint="eastAsia" w:ascii="微软雅黑" w:hAnsi="微软雅黑" w:eastAsia="微软雅黑" w:cs="微软雅黑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1、获得深圳市白蚁防治行业协会颁发的《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红火蚁防控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企业资质证书》（丙级）一年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及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以上。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0"/>
        <w:jc w:val="left"/>
        <w:rPr>
          <w:rFonts w:hint="eastAsia" w:ascii="微软雅黑" w:hAnsi="微软雅黑" w:eastAsia="微软雅黑" w:cs="微软雅黑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2、公司成立及经营时间达到两年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及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以上。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0"/>
        <w:jc w:val="left"/>
        <w:rPr>
          <w:rFonts w:hint="eastAsia" w:ascii="微软雅黑" w:hAnsi="微软雅黑" w:eastAsia="微软雅黑" w:cs="微软雅黑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3、遵守协会章程及其它规章制度，支持协会工作，履行会员职责，积极参加协会组织的各项活动。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0"/>
        <w:jc w:val="left"/>
        <w:rPr>
          <w:rFonts w:hint="eastAsia" w:ascii="微软雅黑" w:hAnsi="微软雅黑" w:eastAsia="微软雅黑" w:cs="微软雅黑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4、在职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红火蚁防控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人员10人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及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以上，并经培训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合格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。其中在职技术负责人应具有公共卫生、昆虫学、园林、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植保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等相关专业大专以上学历或相关中级专业职称，并从事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有害生物防制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专业3年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及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以上。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0"/>
        <w:jc w:val="left"/>
        <w:rPr>
          <w:rFonts w:hint="eastAsia" w:ascii="微软雅黑" w:hAnsi="微软雅黑" w:eastAsia="微软雅黑" w:cs="微软雅黑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5、有与业务相适应的办公场所、药械仓库50平方米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及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以上。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0"/>
        <w:jc w:val="left"/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6、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有与业务相适应的器械设备，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背负式动力喷雾机6台及以上，超低容量喷雾器4台及以上，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且性能良好。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7、</w:t>
      </w:r>
      <w:r>
        <w:rPr>
          <w:rStyle w:val="6"/>
          <w:rFonts w:ascii="宋体" w:hAnsi="宋体" w:cs="宋体"/>
          <w:bCs/>
          <w:color w:val="000000"/>
          <w:kern w:val="36"/>
          <w:sz w:val="24"/>
          <w:szCs w:val="24"/>
        </w:rPr>
        <w:t>凡使用国家规定违禁药物和假药者，不得参与资质评定。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0"/>
        <w:jc w:val="left"/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8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、在“信用中国”查询平台中没有被列入失信被执行人、重大税收违法案件当事人名单、政府采购严重违法失信行为记录名单。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0"/>
        <w:jc w:val="left"/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3"/>
        <w:jc w:val="left"/>
        <w:rPr>
          <w:rFonts w:hint="eastAsia" w:ascii="微软雅黑" w:hAnsi="微软雅黑" w:eastAsia="微软雅黑" w:cs="微软雅黑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三</w:t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）甲级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0"/>
        <w:jc w:val="left"/>
        <w:rPr>
          <w:rFonts w:hint="eastAsia" w:ascii="微软雅黑" w:hAnsi="微软雅黑" w:eastAsia="微软雅黑" w:cs="微软雅黑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1、获得深圳市白蚁防治行业协会颁发的《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红火蚁防控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企业资质证书》（乙级）一年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及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以上。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0"/>
        <w:jc w:val="left"/>
        <w:rPr>
          <w:rFonts w:hint="eastAsia" w:ascii="微软雅黑" w:hAnsi="微软雅黑" w:eastAsia="微软雅黑" w:cs="微软雅黑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2、公司成立及经营时间达到三年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及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以上。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0"/>
        <w:jc w:val="left"/>
        <w:rPr>
          <w:rFonts w:hint="eastAsia" w:ascii="微软雅黑" w:hAnsi="微软雅黑" w:eastAsia="微软雅黑" w:cs="微软雅黑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3、遵守协会章程及其它规章制度，支持协会工作，履行会员职责，积极参加协会组织的各项活动。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4、在职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红火蚁防控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人员15人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及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以上，并经培训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合格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。其中在职技术负责人应具有公共卫生、昆虫学、园林、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植保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等相关专业大专以上学历或相应中级专业职称，并从事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有害生物防制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专业5年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及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以上。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5、有与业务相适应的办公场所、药械仓库面积80平方米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及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以上。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0"/>
        <w:jc w:val="left"/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6、有与业务相适应的器械设备，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工作车辆不少于1台，背负式动力喷雾机8台及以上，超低容量喷雾器6台及以上，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且性能良好。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0"/>
        <w:jc w:val="left"/>
        <w:rPr>
          <w:rStyle w:val="6"/>
          <w:rFonts w:ascii="宋体" w:hAnsi="宋体" w:cs="宋体"/>
          <w:bCs/>
          <w:color w:val="000000"/>
          <w:kern w:val="36"/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7、</w:t>
      </w:r>
      <w:r>
        <w:rPr>
          <w:rStyle w:val="6"/>
          <w:rFonts w:ascii="宋体" w:hAnsi="宋体" w:cs="宋体"/>
          <w:bCs/>
          <w:color w:val="000000"/>
          <w:kern w:val="36"/>
          <w:sz w:val="24"/>
          <w:szCs w:val="24"/>
        </w:rPr>
        <w:t>凡使用国家规定违禁药物和假药者，不得参与资质评定。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0"/>
        <w:jc w:val="left"/>
        <w:rPr>
          <w:rStyle w:val="6"/>
          <w:rFonts w:hint="eastAsia" w:ascii="宋体" w:hAnsi="宋体" w:cs="宋体" w:eastAsiaTheme="minorEastAsia"/>
          <w:bCs/>
          <w:color w:val="000000"/>
          <w:kern w:val="36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8、凡出现严重的工伤事故或造成客户严重经济损失者，不得参与资质评定。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0"/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9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、在“信用中国”查询平台中没有被列入失信被执行人、重大税收违法案件当事人名单、政府采购严重违法失信行为记录名单。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/>
        <w:jc w:val="left"/>
        <w:rPr>
          <w:rFonts w:hint="eastAsia" w:ascii="微软雅黑" w:hAnsi="微软雅黑" w:eastAsia="微软雅黑" w:cs="微软雅黑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0"/>
        <w:jc w:val="left"/>
        <w:rPr>
          <w:rFonts w:hint="eastAsia" w:ascii="微软雅黑" w:hAnsi="微软雅黑" w:eastAsia="微软雅黑" w:cs="微软雅黑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二、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申请</w:t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程序：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3"/>
        <w:jc w:val="left"/>
        <w:rPr>
          <w:rFonts w:hint="eastAsia" w:ascii="微软雅黑" w:hAnsi="微软雅黑" w:eastAsia="微软雅黑" w:cs="微软雅黑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（一）自查与申报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0"/>
        <w:jc w:val="left"/>
        <w:rPr>
          <w:rFonts w:hint="eastAsia" w:ascii="微软雅黑" w:hAnsi="微软雅黑" w:eastAsia="微软雅黑" w:cs="微软雅黑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申请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红火蚁防控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企业资质等级评审的单位，自查符合上述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相关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条件的基础上，向深圳市白蚁防治行业协会提出资质等级书面申请。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241"/>
        <w:jc w:val="left"/>
        <w:rPr>
          <w:rFonts w:hint="eastAsia" w:ascii="微软雅黑" w:hAnsi="微软雅黑" w:eastAsia="微软雅黑" w:cs="微软雅黑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 （二）申请单位需提供的资料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0"/>
        <w:jc w:val="left"/>
        <w:rPr>
          <w:rFonts w:hint="eastAsia" w:ascii="微软雅黑" w:hAnsi="微软雅黑" w:eastAsia="微软雅黑" w:cs="微软雅黑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1、申请书、登记表各一份（附件里有模板）；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0"/>
        <w:jc w:val="left"/>
        <w:rPr>
          <w:rFonts w:hint="eastAsia" w:ascii="微软雅黑" w:hAnsi="微软雅黑" w:eastAsia="微软雅黑" w:cs="微软雅黑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2、《营业执照》复印件（A4纸，下同）；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0"/>
        <w:jc w:val="left"/>
        <w:rPr>
          <w:rFonts w:hint="eastAsia" w:ascii="微软雅黑" w:hAnsi="微软雅黑" w:eastAsia="微软雅黑" w:cs="微软雅黑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3、资质升级时需提供原等级的《资质证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书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》复印件；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0"/>
        <w:jc w:val="left"/>
        <w:rPr>
          <w:rFonts w:hint="eastAsia" w:ascii="微软雅黑" w:hAnsi="微软雅黑" w:eastAsia="微软雅黑" w:cs="微软雅黑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4、法定代表人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和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技术负责人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的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身份证、学历证、职称证复印件（原件备查）；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0"/>
        <w:jc w:val="left"/>
        <w:rPr>
          <w:rFonts w:hint="eastAsia" w:ascii="微软雅黑" w:hAnsi="微软雅黑" w:eastAsia="微软雅黑" w:cs="微软雅黑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5、从业人员《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红火蚁防控技术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培训合格证》复印件（原件备查）；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0"/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6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、人员情况表、设备器械清单、业绩情况表（附件里有模板）；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0"/>
        <w:jc w:val="left"/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7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、办公场所地产权证书或租赁合同复印件（原件备查）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8、办公室、仓库场地和器械图片各3张。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3"/>
        <w:jc w:val="left"/>
        <w:rPr>
          <w:rFonts w:hint="eastAsia" w:ascii="微软雅黑" w:hAnsi="微软雅黑" w:eastAsia="微软雅黑" w:cs="微软雅黑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（三）初审和考核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0"/>
        <w:jc w:val="left"/>
        <w:rPr>
          <w:rFonts w:hint="eastAsia" w:ascii="微软雅黑" w:hAnsi="微软雅黑" w:eastAsia="微软雅黑" w:cs="微软雅黑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协会接到申请后，先对申请者提供的资料进行初审，确定符合申报资格条件后，组织深圳市白蚁防治行业协会专家小组成员，按申报等级的标准进行现场检查考评。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3"/>
        <w:jc w:val="left"/>
        <w:rPr>
          <w:rFonts w:hint="eastAsia" w:ascii="微软雅黑" w:hAnsi="微软雅黑" w:eastAsia="微软雅黑" w:cs="微软雅黑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（四）考评方法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0"/>
        <w:jc w:val="left"/>
        <w:rPr>
          <w:rFonts w:hint="eastAsia" w:ascii="微软雅黑" w:hAnsi="微软雅黑" w:eastAsia="微软雅黑" w:cs="微软雅黑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1、听汇报：公司负责人介绍基本情况（备书面材料）。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0"/>
        <w:jc w:val="left"/>
        <w:rPr>
          <w:rFonts w:hint="eastAsia" w:ascii="微软雅黑" w:hAnsi="微软雅黑" w:eastAsia="微软雅黑" w:cs="微软雅黑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2、查核资料：查对申报资料是否与实际情况相符。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0"/>
        <w:jc w:val="left"/>
        <w:rPr>
          <w:rFonts w:hint="eastAsia" w:ascii="微软雅黑" w:hAnsi="微软雅黑" w:eastAsia="微软雅黑" w:cs="微软雅黑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3、查对实物：按有关指标要求，到仓库和办公场所查核实物与凭证是否相符。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3"/>
        <w:jc w:val="left"/>
        <w:rPr>
          <w:rFonts w:hint="eastAsia" w:ascii="微软雅黑" w:hAnsi="微软雅黑" w:eastAsia="微软雅黑" w:cs="微软雅黑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（五）报批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0"/>
        <w:jc w:val="left"/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由评审组将评审意见（结论）连同评审资料报协会。符合资质等级标准的，由协会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批准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后，颁发统一样式的“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红火蚁防控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企业资质证书”。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3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年审换证：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资质证书需每年申请年审换证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，逾期自动作废。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8E92E0"/>
    <w:multiLevelType w:val="singleLevel"/>
    <w:tmpl w:val="BE8E92E0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984947"/>
    <w:rsid w:val="00A7339D"/>
    <w:rsid w:val="04984947"/>
    <w:rsid w:val="27154506"/>
    <w:rsid w:val="329363A8"/>
    <w:rsid w:val="3B4A6249"/>
    <w:rsid w:val="3E9911EA"/>
    <w:rsid w:val="46730F89"/>
    <w:rsid w:val="46C5549F"/>
    <w:rsid w:val="46F6623A"/>
    <w:rsid w:val="47D2626A"/>
    <w:rsid w:val="514023D8"/>
    <w:rsid w:val="544A4572"/>
    <w:rsid w:val="5CE25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6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2021-11-10T09:00:00Z</dcterms:created>
  <dc:creator>memories</dc:creator>
  <cp:lastModifiedBy>memories</cp:lastModifiedBy>
  <cp:lastPrinted>2021-11-13T02:41:00Z</cp:lastPrinted>
  <dcterms:modified xsi:type="dcterms:W3CDTF">2022-02-15T06:51:48Z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D88E55911F364C29BF8C24778E215107</vt:lpwstr>
  </property>
</Properties>
</file>